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FD32" w14:textId="66169A4A" w:rsidR="004B126C" w:rsidRPr="006F753F" w:rsidRDefault="004B126C" w:rsidP="004B126C">
      <w:pPr>
        <w:rPr>
          <w:rFonts w:ascii="Aptos" w:hAnsi="Aptos" w:cs="Arial"/>
          <w:b/>
          <w:bCs/>
          <w:color w:val="000000"/>
          <w:u w:val="single"/>
          <w:shd w:val="clear" w:color="auto" w:fill="FFFFFF"/>
        </w:rPr>
      </w:pPr>
      <w:r w:rsidRPr="006F753F"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>R</w:t>
      </w:r>
      <w:r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>esiliency &amp; Self Care R</w:t>
      </w:r>
      <w:r w:rsidRPr="006F753F"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>esources</w:t>
      </w:r>
      <w:r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 xml:space="preserve"> for Library:</w:t>
      </w:r>
    </w:p>
    <w:p w14:paraId="6CFD3E27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  <w:r w:rsidRPr="00AB5CA0">
        <w:rPr>
          <w:rFonts w:ascii="Aptos" w:hAnsi="Aptos" w:cs="Arial"/>
          <w:b/>
          <w:bCs/>
          <w:color w:val="000000"/>
          <w:shd w:val="clear" w:color="auto" w:fill="FFFFFF"/>
        </w:rPr>
        <w:t>Professional Quality of Life Toolkit</w:t>
      </w:r>
      <w:r>
        <w:rPr>
          <w:rFonts w:ascii="Aptos" w:hAnsi="Aptos" w:cs="Arial"/>
          <w:b/>
          <w:bCs/>
          <w:color w:val="000000"/>
          <w:shd w:val="clear" w:color="auto" w:fill="FFFFFF"/>
        </w:rPr>
        <w:t xml:space="preserve">: </w:t>
      </w:r>
      <w:r>
        <w:rPr>
          <w:rFonts w:ascii="Aptos" w:hAnsi="Aptos" w:cs="Arial"/>
          <w:color w:val="000000"/>
          <w:shd w:val="clear" w:color="auto" w:fill="FFFFFF"/>
        </w:rPr>
        <w:t xml:space="preserve"> with a range of handouts covering core concepts like burnout, compassion fatigue, moral distress, compassion satisfaction, secondary traumatic stress, perceived support as well as self-care tools such as mindfulness, breathing, grounding techniques, muscle relaxation, and many more! </w:t>
      </w:r>
      <w:hyperlink r:id="rId5" w:history="1">
        <w:r w:rsidRPr="006B5D98">
          <w:rPr>
            <w:rStyle w:val="Hyperlink"/>
            <w:rFonts w:ascii="Aptos" w:hAnsi="Aptos" w:cs="Arial"/>
            <w:shd w:val="clear" w:color="auto" w:fill="FFFFFF"/>
          </w:rPr>
          <w:t>https://proqol.org/self-care-tools-1</w:t>
        </w:r>
      </w:hyperlink>
      <w:r>
        <w:rPr>
          <w:rFonts w:ascii="Aptos" w:hAnsi="Aptos" w:cs="Arial"/>
          <w:color w:val="000000"/>
          <w:shd w:val="clear" w:color="auto" w:fill="FFFFFF"/>
        </w:rPr>
        <w:t xml:space="preserve"> -</w:t>
      </w:r>
    </w:p>
    <w:p w14:paraId="4A4659F3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  <w:r w:rsidRPr="006D258F">
        <w:rPr>
          <w:b/>
          <w:bCs/>
        </w:rPr>
        <w:t xml:space="preserve">A Novel Intervention, </w:t>
      </w:r>
      <w:proofErr w:type="spellStart"/>
      <w:r w:rsidRPr="006D258F">
        <w:rPr>
          <w:b/>
          <w:bCs/>
        </w:rPr>
        <w:t>CoHealing</w:t>
      </w:r>
      <w:proofErr w:type="spellEnd"/>
      <w:r w:rsidRPr="006D258F">
        <w:rPr>
          <w:b/>
          <w:bCs/>
        </w:rPr>
        <w:t xml:space="preserve">, to Address Teacher Burnout and Indirect Trauma (Jennifer King et al) </w:t>
      </w:r>
      <w:hyperlink r:id="rId6" w:anchor=":~:text=CoHealing%20is%20a%20monthly%20group,and%20symptoms%20of%20indirect%20trauma" w:history="1">
        <w:r w:rsidRPr="00E500D9">
          <w:rPr>
            <w:rStyle w:val="Hyperlink"/>
            <w:rFonts w:ascii="Aptos" w:hAnsi="Aptos" w:cs="Arial"/>
            <w:shd w:val="clear" w:color="auto" w:fill="FFFFFF"/>
          </w:rPr>
          <w:t>https://www.lidsen.com/journals/icm/icm-08-03-036#:~:text=CoHealing%20is%20a%20monthly%20group,and%20symptoms%20of%20indirect%20trauma</w:t>
        </w:r>
      </w:hyperlink>
      <w:r w:rsidRPr="00785519">
        <w:rPr>
          <w:rFonts w:ascii="Aptos" w:hAnsi="Aptos" w:cs="Arial"/>
          <w:color w:val="000000"/>
          <w:shd w:val="clear" w:color="auto" w:fill="FFFFFF"/>
        </w:rPr>
        <w:t>.</w:t>
      </w:r>
      <w:r>
        <w:rPr>
          <w:rFonts w:ascii="Aptos" w:hAnsi="Aptos" w:cs="Arial"/>
          <w:color w:val="000000"/>
          <w:shd w:val="clear" w:color="auto" w:fill="FFFFFF"/>
        </w:rPr>
        <w:t xml:space="preserve"> </w:t>
      </w:r>
    </w:p>
    <w:p w14:paraId="07F59BD1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  <w:r w:rsidRPr="00AB5CA0">
        <w:rPr>
          <w:b/>
          <w:bCs/>
        </w:rPr>
        <w:t xml:space="preserve">Effects of Guided Imagery on Compassion Fatigue (CRSI Scholar Kim Kiley) </w:t>
      </w:r>
      <w:hyperlink r:id="rId7" w:history="1">
        <w:r w:rsidRPr="00E500D9">
          <w:rPr>
            <w:rStyle w:val="Hyperlink"/>
            <w:rFonts w:ascii="Aptos" w:hAnsi="Aptos" w:cs="Arial"/>
            <w:shd w:val="clear" w:color="auto" w:fill="FFFFFF"/>
          </w:rPr>
          <w:t>https://txicfw.socialwork.utexas.edu/wp-content/uploads/2019/07/The-Effectiveness-of-Guided-Imagery-in-Treating-Compassion-Fatigue-and-Anxiety-of-Mental-Health-Workers.pdf</w:t>
        </w:r>
      </w:hyperlink>
      <w:r>
        <w:rPr>
          <w:rFonts w:ascii="Aptos" w:hAnsi="Aptos" w:cs="Arial"/>
          <w:color w:val="000000"/>
          <w:shd w:val="clear" w:color="auto" w:fill="FFFFFF"/>
        </w:rPr>
        <w:t xml:space="preserve"> </w:t>
      </w:r>
    </w:p>
    <w:p w14:paraId="746760E9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</w:p>
    <w:p w14:paraId="3CFDCF7E" w14:textId="77777777" w:rsidR="004B126C" w:rsidRPr="006D258F" w:rsidRDefault="004B126C" w:rsidP="004B126C">
      <w:pPr>
        <w:rPr>
          <w:rFonts w:ascii="Aptos" w:hAnsi="Aptos" w:cs="Arial"/>
          <w:b/>
          <w:bCs/>
          <w:color w:val="000000"/>
          <w:u w:val="single"/>
          <w:shd w:val="clear" w:color="auto" w:fill="FFFFFF"/>
        </w:rPr>
      </w:pPr>
      <w:r w:rsidRPr="006D258F"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>Additional Reading to Promote Self-Care &amp; Resiliency:</w:t>
      </w:r>
    </w:p>
    <w:p w14:paraId="700DF08F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Set Boundaries, Find Peace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Nedra Glover </w:t>
      </w:r>
      <w:proofErr w:type="spellStart"/>
      <w:r w:rsidRPr="00AC4AB4">
        <w:rPr>
          <w:rFonts w:ascii="Aptos" w:hAnsi="Aptos" w:cs="Arial"/>
          <w:color w:val="000000"/>
          <w:shd w:val="clear" w:color="auto" w:fill="FFFFFF"/>
        </w:rPr>
        <w:t>Tawwab</w:t>
      </w:r>
      <w:proofErr w:type="spellEnd"/>
    </w:p>
    <w:p w14:paraId="61D28B58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Today I Affirm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Alex Elle</w:t>
      </w:r>
    </w:p>
    <w:p w14:paraId="6538904C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How We Heal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Alex Elle (has an affirmation card deck to accompany the book)</w:t>
      </w:r>
    </w:p>
    <w:p w14:paraId="4604B1F0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The Artist’s Way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Julia Cameron</w:t>
      </w:r>
    </w:p>
    <w:p w14:paraId="3D2B2778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52 Lists for Bravery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Moorea Seal</w:t>
      </w:r>
    </w:p>
    <w:p w14:paraId="3B95F3EC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The Body Keeps The Score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Bessel Van Der Kolk</w:t>
      </w:r>
    </w:p>
    <w:p w14:paraId="02BB6999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This Here Flesh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Cole Arthur Riley</w:t>
      </w:r>
    </w:p>
    <w:p w14:paraId="6ACEC348" w14:textId="77777777" w:rsidR="004B126C" w:rsidRPr="00AC4AB4" w:rsidRDefault="004B126C" w:rsidP="00AC4AB4">
      <w:pPr>
        <w:pStyle w:val="ListParagraph"/>
        <w:numPr>
          <w:ilvl w:val="0"/>
          <w:numId w:val="1"/>
        </w:numPr>
        <w:rPr>
          <w:rFonts w:ascii="Aptos" w:hAnsi="Aptos" w:cs="Arial"/>
          <w:color w:val="000000"/>
          <w:shd w:val="clear" w:color="auto" w:fill="FFFFFF"/>
        </w:rPr>
      </w:pPr>
      <w:r w:rsidRPr="00AC4AB4">
        <w:rPr>
          <w:rFonts w:ascii="Aptos" w:hAnsi="Aptos" w:cs="Arial"/>
          <w:i/>
          <w:iCs/>
          <w:color w:val="000000"/>
          <w:shd w:val="clear" w:color="auto" w:fill="FFFFFF"/>
        </w:rPr>
        <w:t>Pause, Rest, Be</w:t>
      </w:r>
      <w:r w:rsidRPr="00AC4AB4">
        <w:rPr>
          <w:rFonts w:ascii="Aptos" w:hAnsi="Aptos" w:cs="Arial"/>
          <w:color w:val="000000"/>
          <w:shd w:val="clear" w:color="auto" w:fill="FFFFFF"/>
        </w:rPr>
        <w:t xml:space="preserve"> by Octavia Raheem</w:t>
      </w:r>
    </w:p>
    <w:p w14:paraId="1926A3E9" w14:textId="77777777" w:rsidR="004B126C" w:rsidRPr="006D258F" w:rsidRDefault="004B126C" w:rsidP="004B126C">
      <w:pPr>
        <w:rPr>
          <w:rFonts w:ascii="Aptos" w:hAnsi="Aptos" w:cs="Arial"/>
          <w:b/>
          <w:bCs/>
          <w:color w:val="000000"/>
          <w:u w:val="single"/>
          <w:shd w:val="clear" w:color="auto" w:fill="FFFFFF"/>
        </w:rPr>
      </w:pPr>
      <w:r w:rsidRPr="006D258F"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>Music, Art, &amp; Guided Imagery</w:t>
      </w:r>
    </w:p>
    <w:p w14:paraId="7A6AEAB2" w14:textId="0E60F522" w:rsidR="004B126C" w:rsidRPr="006F753F" w:rsidRDefault="008B0F6D" w:rsidP="004B126C">
      <w:pPr>
        <w:rPr>
          <w:rFonts w:ascii="Aptos" w:hAnsi="Aptos" w:cs="Arial"/>
          <w:color w:val="000000"/>
          <w:shd w:val="clear" w:color="auto" w:fill="FFFFFF"/>
        </w:rPr>
      </w:pPr>
      <w:hyperlink r:id="rId8" w:history="1">
        <w:r w:rsidR="004B126C" w:rsidRPr="008B0F6D">
          <w:rPr>
            <w:rStyle w:val="Hyperlink"/>
            <w:rFonts w:ascii="Aptos" w:hAnsi="Aptos" w:cs="Arial"/>
            <w:i/>
            <w:iCs/>
            <w:shd w:val="clear" w:color="auto" w:fill="FFFFFF"/>
          </w:rPr>
          <w:t>Beautiful Chorus</w:t>
        </w:r>
      </w:hyperlink>
      <w:r w:rsidR="004B126C" w:rsidRPr="006F753F">
        <w:rPr>
          <w:rFonts w:ascii="Aptos" w:hAnsi="Aptos" w:cs="Arial"/>
          <w:color w:val="000000"/>
          <w:shd w:val="clear" w:color="auto" w:fill="FFFFFF"/>
        </w:rPr>
        <w:t xml:space="preserve"> music group (</w:t>
      </w:r>
      <w:hyperlink r:id="rId9" w:history="1">
        <w:r w:rsidR="004B126C" w:rsidRPr="008B0F6D">
          <w:rPr>
            <w:rStyle w:val="Hyperlink"/>
            <w:rFonts w:ascii="Aptos" w:hAnsi="Aptos" w:cs="Arial"/>
            <w:shd w:val="clear" w:color="auto" w:fill="FFFFFF"/>
          </w:rPr>
          <w:t>Inner Peace</w:t>
        </w:r>
      </w:hyperlink>
      <w:r w:rsidR="004B126C" w:rsidRPr="006F753F">
        <w:rPr>
          <w:rFonts w:ascii="Aptos" w:hAnsi="Aptos" w:cs="Arial"/>
          <w:color w:val="000000"/>
          <w:shd w:val="clear" w:color="auto" w:fill="FFFFFF"/>
        </w:rPr>
        <w:t xml:space="preserve"> song is my </w:t>
      </w:r>
      <w:proofErr w:type="spellStart"/>
      <w:r w:rsidR="004B126C" w:rsidRPr="006F753F">
        <w:rPr>
          <w:rFonts w:ascii="Aptos" w:hAnsi="Aptos" w:cs="Arial"/>
          <w:color w:val="000000"/>
          <w:shd w:val="clear" w:color="auto" w:fill="FFFFFF"/>
        </w:rPr>
        <w:t>fave</w:t>
      </w:r>
      <w:proofErr w:type="spellEnd"/>
      <w:r w:rsidR="004B126C" w:rsidRPr="006F753F">
        <w:rPr>
          <w:rFonts w:ascii="Aptos" w:hAnsi="Aptos" w:cs="Arial"/>
          <w:color w:val="000000"/>
          <w:shd w:val="clear" w:color="auto" w:fill="FFFFFF"/>
        </w:rPr>
        <w:t>)</w:t>
      </w:r>
    </w:p>
    <w:p w14:paraId="72BAB2AF" w14:textId="77777777" w:rsidR="004B126C" w:rsidRPr="006F753F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  <w:r w:rsidRPr="006F753F">
        <w:rPr>
          <w:rFonts w:ascii="Aptos" w:hAnsi="Aptos" w:cs="Arial"/>
          <w:i/>
          <w:iCs/>
          <w:color w:val="000000"/>
          <w:shd w:val="clear" w:color="auto" w:fill="FFFFFF"/>
        </w:rPr>
        <w:t>Guided meditations</w:t>
      </w:r>
      <w:r w:rsidRPr="006F753F">
        <w:rPr>
          <w:rFonts w:ascii="Aptos" w:hAnsi="Aptos" w:cs="Arial"/>
          <w:color w:val="000000"/>
          <w:shd w:val="clear" w:color="auto" w:fill="FFFFFF"/>
        </w:rPr>
        <w:t xml:space="preserve"> are available on streaming services (i.e. meditation for anxiety, meditation for when you feel burned out, meditation for sleep, etc.)</w:t>
      </w:r>
    </w:p>
    <w:p w14:paraId="7F65E5DF" w14:textId="622C2B1A" w:rsidR="004B126C" w:rsidRPr="006F753F" w:rsidRDefault="008B0F6D" w:rsidP="004B126C">
      <w:pPr>
        <w:rPr>
          <w:rFonts w:ascii="Aptos" w:hAnsi="Aptos" w:cs="Arial"/>
          <w:color w:val="000000"/>
          <w:shd w:val="clear" w:color="auto" w:fill="FFFFFF"/>
        </w:rPr>
      </w:pPr>
      <w:hyperlink r:id="rId10" w:history="1">
        <w:r w:rsidR="004B126C" w:rsidRPr="008B0F6D">
          <w:rPr>
            <w:rStyle w:val="Hyperlink"/>
            <w:rFonts w:ascii="Aptos" w:hAnsi="Aptos" w:cs="Arial"/>
            <w:i/>
            <w:iCs/>
            <w:shd w:val="clear" w:color="auto" w:fill="FFFFFF"/>
          </w:rPr>
          <w:t xml:space="preserve">Headspace YouTube </w:t>
        </w:r>
        <w:r w:rsidRPr="008B0F6D">
          <w:rPr>
            <w:rStyle w:val="Hyperlink"/>
            <w:rFonts w:ascii="Aptos" w:hAnsi="Aptos" w:cs="Arial"/>
            <w:i/>
            <w:iCs/>
            <w:shd w:val="clear" w:color="auto" w:fill="FFFFFF"/>
          </w:rPr>
          <w:t>C</w:t>
        </w:r>
        <w:r w:rsidR="004B126C" w:rsidRPr="008B0F6D">
          <w:rPr>
            <w:rStyle w:val="Hyperlink"/>
            <w:rFonts w:ascii="Aptos" w:hAnsi="Aptos" w:cs="Arial"/>
            <w:i/>
            <w:iCs/>
            <w:shd w:val="clear" w:color="auto" w:fill="FFFFFF"/>
          </w:rPr>
          <w:t>hannel</w:t>
        </w:r>
      </w:hyperlink>
      <w:r w:rsidR="004B126C" w:rsidRPr="006F753F">
        <w:rPr>
          <w:rFonts w:ascii="Aptos" w:hAnsi="Aptos" w:cs="Arial"/>
          <w:color w:val="000000"/>
          <w:shd w:val="clear" w:color="auto" w:fill="FFFFFF"/>
        </w:rPr>
        <w:t xml:space="preserve">- navigate to their playlists- choose </w:t>
      </w:r>
      <w:hyperlink r:id="rId11" w:history="1">
        <w:r w:rsidR="004B126C" w:rsidRPr="008B0F6D">
          <w:rPr>
            <w:rStyle w:val="Hyperlink"/>
            <w:rFonts w:ascii="Aptos" w:hAnsi="Aptos" w:cs="Arial"/>
            <w:shd w:val="clear" w:color="auto" w:fill="FFFFFF"/>
          </w:rPr>
          <w:t>Headspace Breathing Exercises</w:t>
        </w:r>
      </w:hyperlink>
      <w:r w:rsidR="004B126C" w:rsidRPr="006F753F">
        <w:rPr>
          <w:rFonts w:ascii="Aptos" w:hAnsi="Aptos" w:cs="Arial"/>
          <w:color w:val="000000"/>
          <w:shd w:val="clear" w:color="auto" w:fill="FFFFFF"/>
        </w:rPr>
        <w:t xml:space="preserve"> to see how to do a specific breathing exercise and follow along</w:t>
      </w:r>
    </w:p>
    <w:p w14:paraId="0330976C" w14:textId="77777777" w:rsidR="004B126C" w:rsidRPr="006D258F" w:rsidRDefault="004B126C" w:rsidP="004B126C">
      <w:pPr>
        <w:rPr>
          <w:rFonts w:ascii="Aptos" w:hAnsi="Aptos" w:cs="Arial"/>
          <w:color w:val="000000"/>
          <w:u w:val="single"/>
          <w:shd w:val="clear" w:color="auto" w:fill="FFFFFF"/>
        </w:rPr>
      </w:pPr>
    </w:p>
    <w:p w14:paraId="7A2DC400" w14:textId="77777777" w:rsidR="004B126C" w:rsidRPr="006D258F" w:rsidRDefault="004B126C" w:rsidP="004B126C">
      <w:pPr>
        <w:rPr>
          <w:rFonts w:ascii="Aptos" w:hAnsi="Aptos" w:cs="Arial"/>
          <w:b/>
          <w:bCs/>
          <w:color w:val="000000"/>
          <w:u w:val="single"/>
          <w:shd w:val="clear" w:color="auto" w:fill="FFFFFF"/>
        </w:rPr>
      </w:pPr>
      <w:r w:rsidRPr="006D258F">
        <w:rPr>
          <w:rFonts w:ascii="Aptos" w:hAnsi="Aptos" w:cs="Arial"/>
          <w:b/>
          <w:bCs/>
          <w:color w:val="000000"/>
          <w:u w:val="single"/>
          <w:shd w:val="clear" w:color="auto" w:fill="FFFFFF"/>
        </w:rPr>
        <w:t xml:space="preserve">Other Self Care Tools: </w:t>
      </w:r>
    </w:p>
    <w:p w14:paraId="48C535EE" w14:textId="77777777" w:rsidR="004B126C" w:rsidRPr="006F753F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  <w:r w:rsidRPr="006F753F">
        <w:rPr>
          <w:rFonts w:ascii="Aptos" w:hAnsi="Aptos" w:cs="Arial"/>
          <w:color w:val="000000"/>
          <w:shd w:val="clear" w:color="auto" w:fill="FFFFFF"/>
        </w:rPr>
        <w:t xml:space="preserve">Essential Oils for relaxation (i.e. lavender, sandalwood, nag </w:t>
      </w:r>
      <w:proofErr w:type="spellStart"/>
      <w:r w:rsidRPr="006F753F">
        <w:rPr>
          <w:rFonts w:ascii="Aptos" w:hAnsi="Aptos" w:cs="Arial"/>
          <w:color w:val="000000"/>
          <w:shd w:val="clear" w:color="auto" w:fill="FFFFFF"/>
        </w:rPr>
        <w:t>champa</w:t>
      </w:r>
      <w:proofErr w:type="spellEnd"/>
      <w:r w:rsidRPr="006F753F">
        <w:rPr>
          <w:rFonts w:ascii="Aptos" w:hAnsi="Aptos" w:cs="Arial"/>
          <w:color w:val="000000"/>
          <w:shd w:val="clear" w:color="auto" w:fill="FFFFFF"/>
        </w:rPr>
        <w:t>, etc.)</w:t>
      </w:r>
    </w:p>
    <w:p w14:paraId="50B2B4AA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</w:p>
    <w:p w14:paraId="72C9C95A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</w:p>
    <w:p w14:paraId="423E7B9B" w14:textId="77777777" w:rsidR="004B126C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</w:p>
    <w:p w14:paraId="7218B129" w14:textId="77777777" w:rsidR="004B126C" w:rsidRPr="00352942" w:rsidRDefault="004B126C" w:rsidP="004B126C">
      <w:pPr>
        <w:rPr>
          <w:rFonts w:ascii="Aptos" w:hAnsi="Aptos" w:cs="Arial"/>
          <w:color w:val="000000"/>
          <w:shd w:val="clear" w:color="auto" w:fill="FFFFFF"/>
        </w:rPr>
      </w:pPr>
    </w:p>
    <w:p w14:paraId="5D73BD70" w14:textId="77777777" w:rsidR="00336B57" w:rsidRDefault="00336B57"/>
    <w:sectPr w:rsidR="0033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1116F"/>
    <w:multiLevelType w:val="hybridMultilevel"/>
    <w:tmpl w:val="2A1E4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6C"/>
    <w:rsid w:val="00336B57"/>
    <w:rsid w:val="004B126C"/>
    <w:rsid w:val="008B0F6D"/>
    <w:rsid w:val="00A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FD07"/>
  <w15:chartTrackingRefBased/>
  <w15:docId w15:val="{E93EE1C7-0C19-4017-9BF6-4A87A6B3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A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ydqKEeqSN3_6LcA_7Q8ht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xicfw.socialwork.utexas.edu/wp-content/uploads/2019/07/The-Effectiveness-of-Guided-Imagery-in-Treating-Compassion-Fatigue-and-Anxiety-of-Mental-Health-Worker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dsen.com/journals/icm/icm-08-03-036" TargetMode="External"/><Relationship Id="rId11" Type="http://schemas.openxmlformats.org/officeDocument/2006/relationships/hyperlink" Target="https://www.youtube.com/watch?v=HryEAvuvTuA&amp;list=PLW8o3_GFoCBNyHSvnKyXe5o5ZiMWd9Iao" TargetMode="External"/><Relationship Id="rId5" Type="http://schemas.openxmlformats.org/officeDocument/2006/relationships/hyperlink" Target="https://proqol.org/self-care-tools-1" TargetMode="External"/><Relationship Id="rId10" Type="http://schemas.openxmlformats.org/officeDocument/2006/relationships/hyperlink" Target="https://www.youtube.com/channel/UC3JhfsgFPLSLNEROQCdj-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-Y8dYD-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Dolata</dc:creator>
  <cp:keywords/>
  <dc:description/>
  <cp:lastModifiedBy>Joshua Beltran</cp:lastModifiedBy>
  <cp:revision>3</cp:revision>
  <dcterms:created xsi:type="dcterms:W3CDTF">2025-06-17T14:10:00Z</dcterms:created>
  <dcterms:modified xsi:type="dcterms:W3CDTF">2025-06-17T17:28:00Z</dcterms:modified>
</cp:coreProperties>
</file>