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AF6" w14:textId="04AE6FD9" w:rsidR="001A141E" w:rsidRPr="008E60A7" w:rsidRDefault="00CD3E5E" w:rsidP="00F01621">
      <w:pPr>
        <w:spacing w:after="0" w:line="240" w:lineRule="auto"/>
        <w:ind w:right="2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8E60A7">
        <w:rPr>
          <w:rFonts w:cstheme="minorHAnsi"/>
          <w:b/>
          <w:sz w:val="26"/>
          <w:szCs w:val="26"/>
        </w:rPr>
        <w:t>TEAM 2 (</w:t>
      </w:r>
      <w:proofErr w:type="spellStart"/>
      <w:r w:rsidR="00B56AC7" w:rsidRPr="008E60A7">
        <w:rPr>
          <w:rFonts w:cstheme="minorHAnsi"/>
          <w:b/>
          <w:sz w:val="26"/>
          <w:szCs w:val="26"/>
        </w:rPr>
        <w:t>TargetEd</w:t>
      </w:r>
      <w:proofErr w:type="spellEnd"/>
      <w:r w:rsidR="00B56AC7" w:rsidRPr="008E60A7">
        <w:rPr>
          <w:rFonts w:cstheme="minorHAnsi"/>
          <w:b/>
          <w:sz w:val="26"/>
          <w:szCs w:val="26"/>
        </w:rPr>
        <w:t xml:space="preserve"> </w:t>
      </w:r>
      <w:proofErr w:type="spellStart"/>
      <w:r w:rsidR="00B56AC7" w:rsidRPr="008E60A7">
        <w:rPr>
          <w:rFonts w:cstheme="minorHAnsi"/>
          <w:b/>
          <w:sz w:val="26"/>
          <w:szCs w:val="26"/>
        </w:rPr>
        <w:t>MAnageM</w:t>
      </w:r>
      <w:r w:rsidRPr="008E60A7">
        <w:rPr>
          <w:rFonts w:cstheme="minorHAnsi"/>
          <w:b/>
          <w:sz w:val="26"/>
          <w:szCs w:val="26"/>
        </w:rPr>
        <w:t>ent</w:t>
      </w:r>
      <w:proofErr w:type="spellEnd"/>
      <w:r w:rsidRPr="008E60A7">
        <w:rPr>
          <w:rFonts w:cstheme="minorHAnsi"/>
          <w:b/>
          <w:sz w:val="26"/>
          <w:szCs w:val="26"/>
        </w:rPr>
        <w:t xml:space="preserve"> Intervention)</w:t>
      </w:r>
    </w:p>
    <w:p w14:paraId="69E3AAF7" w14:textId="77777777" w:rsidR="00B56AC7" w:rsidRPr="008E60A7" w:rsidRDefault="00F81728" w:rsidP="00F01621">
      <w:pPr>
        <w:spacing w:after="0" w:line="240" w:lineRule="auto"/>
        <w:ind w:right="20"/>
        <w:jc w:val="center"/>
        <w:rPr>
          <w:rFonts w:eastAsia="Arial" w:cstheme="minorHAnsi"/>
          <w:b/>
          <w:sz w:val="26"/>
          <w:szCs w:val="26"/>
        </w:rPr>
      </w:pPr>
      <w:r w:rsidRPr="008E60A7">
        <w:rPr>
          <w:rFonts w:eastAsia="Arial" w:cstheme="minorHAnsi"/>
          <w:b/>
          <w:sz w:val="26"/>
          <w:szCs w:val="26"/>
        </w:rPr>
        <w:t>Reducing stroke risk in African-American Men</w:t>
      </w:r>
    </w:p>
    <w:p w14:paraId="69E3AAF8" w14:textId="77777777" w:rsidR="00F01621" w:rsidRPr="00F01621" w:rsidRDefault="00F01621" w:rsidP="00F01621">
      <w:pPr>
        <w:spacing w:after="0" w:line="240" w:lineRule="auto"/>
        <w:ind w:right="20"/>
        <w:jc w:val="center"/>
        <w:rPr>
          <w:rFonts w:eastAsia="Arial" w:cstheme="minorHAnsi"/>
          <w:b/>
        </w:rPr>
      </w:pPr>
    </w:p>
    <w:p w14:paraId="69E3AAF9" w14:textId="77777777" w:rsidR="00F81728" w:rsidRPr="008E03DD" w:rsidRDefault="00F01621" w:rsidP="00F01621">
      <w:pPr>
        <w:spacing w:after="0" w:line="240" w:lineRule="auto"/>
        <w:ind w:right="20"/>
        <w:rPr>
          <w:rFonts w:eastAsia="Arial" w:cstheme="minorHAnsi"/>
          <w:i/>
        </w:rPr>
      </w:pPr>
      <w:r w:rsidRPr="008E03DD">
        <w:rPr>
          <w:rFonts w:eastAsia="Arial" w:cstheme="minorHAnsi"/>
          <w:i/>
          <w:w w:val="91"/>
        </w:rPr>
        <w:t xml:space="preserve">Case </w:t>
      </w:r>
      <w:r w:rsidRPr="008E03DD">
        <w:rPr>
          <w:rFonts w:eastAsia="Arial" w:cstheme="minorHAnsi"/>
          <w:i/>
        </w:rPr>
        <w:t>Western</w:t>
      </w:r>
      <w:r w:rsidRPr="008E03DD">
        <w:rPr>
          <w:rFonts w:eastAsia="Arial" w:cstheme="minorHAnsi"/>
          <w:i/>
          <w:spacing w:val="10"/>
        </w:rPr>
        <w:t xml:space="preserve"> </w:t>
      </w:r>
      <w:r w:rsidRPr="008E03DD">
        <w:rPr>
          <w:rFonts w:eastAsia="Arial" w:cstheme="minorHAnsi"/>
          <w:i/>
        </w:rPr>
        <w:t>Reserve</w:t>
      </w:r>
      <w:r w:rsidRPr="008E03DD">
        <w:rPr>
          <w:rFonts w:eastAsia="Arial" w:cstheme="minorHAnsi"/>
          <w:i/>
          <w:spacing w:val="-16"/>
        </w:rPr>
        <w:t xml:space="preserve"> </w:t>
      </w:r>
      <w:r w:rsidRPr="008E03DD">
        <w:rPr>
          <w:rFonts w:eastAsia="Arial" w:cstheme="minorHAnsi"/>
          <w:i/>
        </w:rPr>
        <w:t>University</w:t>
      </w:r>
      <w:r w:rsidRPr="008E03DD">
        <w:rPr>
          <w:rFonts w:eastAsia="Arial" w:cstheme="minorHAnsi"/>
          <w:i/>
          <w:spacing w:val="49"/>
        </w:rPr>
        <w:t xml:space="preserve"> </w:t>
      </w:r>
      <w:r w:rsidRPr="008E03DD">
        <w:rPr>
          <w:rFonts w:eastAsia="Arial" w:cstheme="minorHAnsi"/>
          <w:i/>
        </w:rPr>
        <w:t xml:space="preserve">School of Medicine and </w:t>
      </w:r>
      <w:r w:rsidRPr="008E03DD">
        <w:rPr>
          <w:rFonts w:eastAsia="Calibri"/>
          <w:i/>
        </w:rPr>
        <w:t>Frances Payne Bolton School of Nursing</w:t>
      </w:r>
    </w:p>
    <w:p w14:paraId="69E3AAFA" w14:textId="77777777" w:rsidR="007F3A84" w:rsidRPr="00F01621" w:rsidRDefault="00F355F4" w:rsidP="00F01621">
      <w:pPr>
        <w:spacing w:after="0" w:line="240" w:lineRule="auto"/>
        <w:ind w:left="2250" w:right="20" w:hanging="2250"/>
        <w:rPr>
          <w:rFonts w:eastAsia="Arial" w:cstheme="minorHAnsi"/>
          <w:w w:val="102"/>
        </w:rPr>
      </w:pPr>
      <w:r w:rsidRPr="009A09A5">
        <w:rPr>
          <w:rFonts w:eastAsia="Arial" w:cstheme="minorHAnsi"/>
          <w:b/>
          <w:bCs/>
        </w:rPr>
        <w:t>Principal</w:t>
      </w:r>
      <w:r w:rsidRPr="009A09A5">
        <w:rPr>
          <w:rFonts w:eastAsia="Arial" w:cstheme="minorHAnsi"/>
          <w:b/>
          <w:bCs/>
          <w:spacing w:val="-10"/>
        </w:rPr>
        <w:t xml:space="preserve"> </w:t>
      </w:r>
      <w:r w:rsidRPr="009A09A5">
        <w:rPr>
          <w:rFonts w:eastAsia="Arial" w:cstheme="minorHAnsi"/>
          <w:b/>
          <w:bCs/>
          <w:w w:val="108"/>
        </w:rPr>
        <w:t>Investigator</w:t>
      </w:r>
      <w:r w:rsidR="00F01621" w:rsidRPr="009A09A5">
        <w:rPr>
          <w:rFonts w:eastAsia="Arial" w:cstheme="minorHAnsi"/>
          <w:b/>
          <w:bCs/>
          <w:w w:val="108"/>
        </w:rPr>
        <w:t>s</w:t>
      </w:r>
      <w:r w:rsidRPr="009A09A5">
        <w:rPr>
          <w:rFonts w:eastAsia="Arial" w:cstheme="minorHAnsi"/>
          <w:b/>
          <w:bCs/>
          <w:w w:val="108"/>
        </w:rPr>
        <w:t>:</w:t>
      </w:r>
      <w:r w:rsidR="00F01621">
        <w:rPr>
          <w:rFonts w:eastAsia="Arial" w:cstheme="minorHAnsi"/>
          <w:w w:val="108"/>
        </w:rPr>
        <w:tab/>
      </w:r>
      <w:r w:rsidRPr="00F01621">
        <w:rPr>
          <w:rFonts w:eastAsia="Arial" w:cstheme="minorHAnsi"/>
        </w:rPr>
        <w:t>Martha</w:t>
      </w:r>
      <w:r w:rsidR="001A3A7A" w:rsidRPr="00F01621">
        <w:rPr>
          <w:rFonts w:eastAsia="Arial" w:cstheme="minorHAnsi"/>
        </w:rPr>
        <w:t xml:space="preserve"> </w:t>
      </w:r>
      <w:r w:rsidRPr="00F01621">
        <w:rPr>
          <w:rFonts w:eastAsia="Arial" w:cstheme="minorHAnsi"/>
          <w:w w:val="104"/>
        </w:rPr>
        <w:t>Sajatovic</w:t>
      </w:r>
      <w:r w:rsidR="001A3A7A" w:rsidRPr="00F01621">
        <w:rPr>
          <w:rFonts w:eastAsia="Arial" w:cstheme="minorHAnsi"/>
          <w:spacing w:val="9"/>
          <w:w w:val="104"/>
        </w:rPr>
        <w:t xml:space="preserve">, </w:t>
      </w:r>
      <w:r w:rsidRPr="00F01621">
        <w:rPr>
          <w:rFonts w:eastAsia="Arial" w:cstheme="minorHAnsi"/>
          <w:w w:val="104"/>
        </w:rPr>
        <w:t>M</w:t>
      </w:r>
      <w:r w:rsidR="001A3A7A" w:rsidRPr="00F01621">
        <w:rPr>
          <w:rFonts w:eastAsia="Arial" w:cstheme="minorHAnsi"/>
          <w:w w:val="104"/>
        </w:rPr>
        <w:t>.</w:t>
      </w:r>
      <w:r w:rsidRPr="00F01621">
        <w:rPr>
          <w:rFonts w:eastAsia="Arial" w:cstheme="minorHAnsi"/>
          <w:w w:val="104"/>
        </w:rPr>
        <w:t>D</w:t>
      </w:r>
      <w:r w:rsidR="001A3A7A" w:rsidRPr="00F01621">
        <w:rPr>
          <w:rFonts w:eastAsia="Arial" w:cstheme="minorHAnsi"/>
          <w:w w:val="104"/>
        </w:rPr>
        <w:t>.</w:t>
      </w:r>
      <w:r w:rsidR="00A31A8B" w:rsidRPr="00F01621">
        <w:rPr>
          <w:rFonts w:eastAsia="Arial" w:cstheme="minorHAnsi"/>
          <w:w w:val="104"/>
        </w:rPr>
        <w:t xml:space="preserve">, </w:t>
      </w:r>
      <w:r w:rsidRPr="00F01621">
        <w:rPr>
          <w:rFonts w:eastAsia="Arial" w:cstheme="minorHAnsi"/>
          <w:w w:val="104"/>
        </w:rPr>
        <w:t>Department</w:t>
      </w:r>
      <w:r w:rsidRPr="00F01621">
        <w:rPr>
          <w:rFonts w:eastAsia="Arial" w:cstheme="minorHAnsi"/>
          <w:spacing w:val="15"/>
          <w:w w:val="104"/>
        </w:rPr>
        <w:t xml:space="preserve"> </w:t>
      </w:r>
      <w:r w:rsidRPr="00F01621">
        <w:rPr>
          <w:rFonts w:eastAsia="Arial" w:cstheme="minorHAnsi"/>
        </w:rPr>
        <w:t>of</w:t>
      </w:r>
      <w:r w:rsidRPr="00F01621">
        <w:rPr>
          <w:rFonts w:eastAsia="Arial" w:cstheme="minorHAnsi"/>
          <w:spacing w:val="14"/>
        </w:rPr>
        <w:t xml:space="preserve"> </w:t>
      </w:r>
      <w:r w:rsidRPr="00F01621">
        <w:rPr>
          <w:rFonts w:eastAsia="Arial" w:cstheme="minorHAnsi"/>
          <w:w w:val="102"/>
        </w:rPr>
        <w:t>Psychiatry</w:t>
      </w:r>
      <w:r w:rsidR="00F01621">
        <w:rPr>
          <w:rFonts w:eastAsia="Arial" w:cstheme="minorHAnsi"/>
          <w:w w:val="102"/>
        </w:rPr>
        <w:br/>
      </w:r>
      <w:r w:rsidR="007F3A84" w:rsidRPr="00F01621">
        <w:rPr>
          <w:rFonts w:eastAsia="Arial" w:cstheme="minorHAnsi"/>
          <w:w w:val="102"/>
        </w:rPr>
        <w:t>Carolyn Harmon Still, PhD, MSM</w:t>
      </w:r>
      <w:r w:rsidR="00F01621">
        <w:rPr>
          <w:rFonts w:eastAsia="Arial" w:cstheme="minorHAnsi"/>
          <w:w w:val="102"/>
        </w:rPr>
        <w:t xml:space="preserve">, </w:t>
      </w:r>
      <w:r w:rsidR="00F01621" w:rsidRPr="009B7096">
        <w:rPr>
          <w:rFonts w:eastAsia="Calibri"/>
        </w:rPr>
        <w:t>School of Nursing</w:t>
      </w:r>
    </w:p>
    <w:p w14:paraId="69E3AAFB" w14:textId="77777777" w:rsidR="00F01621" w:rsidRPr="00F01621" w:rsidRDefault="00F01621" w:rsidP="00F01621">
      <w:pPr>
        <w:spacing w:after="0" w:line="240" w:lineRule="auto"/>
        <w:ind w:left="2250" w:right="20" w:hanging="2250"/>
        <w:rPr>
          <w:rFonts w:eastAsia="Arial" w:cstheme="minorHAnsi"/>
          <w:w w:val="102"/>
        </w:rPr>
      </w:pPr>
      <w:r w:rsidRPr="005833F0">
        <w:rPr>
          <w:rFonts w:eastAsia="Arial" w:cstheme="minorHAnsi"/>
          <w:b/>
          <w:bCs/>
          <w:w w:val="102"/>
        </w:rPr>
        <w:t>Co-Investigator:</w:t>
      </w:r>
      <w:r>
        <w:rPr>
          <w:rFonts w:eastAsia="Arial" w:cstheme="minorHAnsi"/>
          <w:w w:val="102"/>
        </w:rPr>
        <w:tab/>
      </w:r>
      <w:r w:rsidRPr="00F01621">
        <w:rPr>
          <w:rFonts w:eastAsia="Arial" w:cstheme="minorHAnsi"/>
          <w:w w:val="102"/>
        </w:rPr>
        <w:t>Shirley Moore, PhD, RN, FAAN</w:t>
      </w:r>
      <w:r>
        <w:rPr>
          <w:rFonts w:eastAsia="Arial" w:cstheme="minorHAnsi"/>
          <w:w w:val="102"/>
        </w:rPr>
        <w:t xml:space="preserve">, </w:t>
      </w:r>
      <w:r w:rsidRPr="00F01621">
        <w:rPr>
          <w:rFonts w:eastAsia="Arial" w:cstheme="minorHAnsi"/>
          <w:w w:val="102"/>
        </w:rPr>
        <w:t>Cheryl Killion PhD, RN</w:t>
      </w:r>
      <w:r>
        <w:rPr>
          <w:rFonts w:eastAsia="Arial" w:cstheme="minorHAnsi"/>
          <w:w w:val="102"/>
        </w:rPr>
        <w:t xml:space="preserve">, </w:t>
      </w:r>
      <w:r>
        <w:rPr>
          <w:rFonts w:eastAsia="Arial" w:cstheme="minorHAnsi"/>
          <w:w w:val="102"/>
        </w:rPr>
        <w:br/>
      </w:r>
      <w:r w:rsidRPr="00F01621">
        <w:rPr>
          <w:rFonts w:eastAsia="Arial" w:cstheme="minorHAnsi"/>
          <w:w w:val="102"/>
        </w:rPr>
        <w:t xml:space="preserve">Christopher </w:t>
      </w:r>
      <w:proofErr w:type="spellStart"/>
      <w:r w:rsidRPr="00F01621">
        <w:rPr>
          <w:rFonts w:eastAsia="Arial" w:cstheme="minorHAnsi"/>
          <w:w w:val="102"/>
        </w:rPr>
        <w:t>Burant</w:t>
      </w:r>
      <w:proofErr w:type="spellEnd"/>
      <w:r w:rsidRPr="00F01621">
        <w:rPr>
          <w:rFonts w:eastAsia="Arial" w:cstheme="minorHAnsi"/>
          <w:w w:val="102"/>
        </w:rPr>
        <w:t>, PhD</w:t>
      </w:r>
      <w:r>
        <w:rPr>
          <w:rFonts w:eastAsia="Arial" w:cstheme="minorHAnsi"/>
          <w:w w:val="102"/>
        </w:rPr>
        <w:t>, D</w:t>
      </w:r>
      <w:r w:rsidRPr="00F01621">
        <w:rPr>
          <w:rFonts w:eastAsia="Arial" w:cstheme="minorHAnsi"/>
          <w:w w:val="102"/>
        </w:rPr>
        <w:t xml:space="preserve">ouglas </w:t>
      </w:r>
      <w:proofErr w:type="spellStart"/>
      <w:r w:rsidRPr="00F01621">
        <w:rPr>
          <w:rFonts w:eastAsia="Arial" w:cstheme="minorHAnsi"/>
          <w:w w:val="102"/>
        </w:rPr>
        <w:t>Einstadter</w:t>
      </w:r>
      <w:proofErr w:type="spellEnd"/>
      <w:r w:rsidRPr="00F01621">
        <w:rPr>
          <w:rFonts w:eastAsia="Arial" w:cstheme="minorHAnsi"/>
          <w:w w:val="102"/>
        </w:rPr>
        <w:t>, MD</w:t>
      </w:r>
      <w:r>
        <w:rPr>
          <w:rFonts w:eastAsia="Arial" w:cstheme="minorHAnsi"/>
          <w:w w:val="102"/>
        </w:rPr>
        <w:t xml:space="preserve">, </w:t>
      </w:r>
      <w:r w:rsidRPr="00F01621">
        <w:rPr>
          <w:rFonts w:eastAsia="Arial" w:cstheme="minorHAnsi"/>
          <w:w w:val="102"/>
        </w:rPr>
        <w:t>Sophia Sundararajan, MD</w:t>
      </w:r>
    </w:p>
    <w:p w14:paraId="69E3AAFC" w14:textId="77777777" w:rsidR="004F2C8D" w:rsidRPr="00F01621" w:rsidRDefault="00F355F4" w:rsidP="00F01621">
      <w:pPr>
        <w:tabs>
          <w:tab w:val="left" w:pos="2300"/>
        </w:tabs>
        <w:spacing w:after="0" w:line="240" w:lineRule="auto"/>
        <w:ind w:left="2250" w:right="20" w:hanging="2250"/>
        <w:rPr>
          <w:rFonts w:eastAsia="Arial" w:cstheme="minorHAnsi"/>
        </w:rPr>
      </w:pPr>
      <w:r w:rsidRPr="005833F0">
        <w:rPr>
          <w:rFonts w:eastAsia="Arial" w:cstheme="minorHAnsi"/>
          <w:b/>
          <w:bCs/>
        </w:rPr>
        <w:t>Study</w:t>
      </w:r>
      <w:r w:rsidRPr="005833F0">
        <w:rPr>
          <w:rFonts w:eastAsia="Arial" w:cstheme="minorHAnsi"/>
          <w:b/>
          <w:bCs/>
          <w:spacing w:val="4"/>
        </w:rPr>
        <w:t xml:space="preserve"> </w:t>
      </w:r>
      <w:r w:rsidRPr="005833F0">
        <w:rPr>
          <w:rFonts w:eastAsia="Arial" w:cstheme="minorHAnsi"/>
          <w:b/>
          <w:bCs/>
        </w:rPr>
        <w:t>Funding:</w:t>
      </w:r>
      <w:r w:rsidRPr="00F01621">
        <w:rPr>
          <w:rFonts w:eastAsia="Arial" w:cstheme="minorHAnsi"/>
          <w:spacing w:val="-40"/>
        </w:rPr>
        <w:t xml:space="preserve"> </w:t>
      </w:r>
      <w:r w:rsidR="00F01621">
        <w:rPr>
          <w:rFonts w:eastAsia="Arial" w:cstheme="minorHAnsi"/>
          <w:spacing w:val="-40"/>
        </w:rPr>
        <w:tab/>
      </w:r>
      <w:r w:rsidR="00F81728" w:rsidRPr="00F01621">
        <w:rPr>
          <w:rFonts w:eastAsia="Arial" w:cstheme="minorHAnsi"/>
        </w:rPr>
        <w:t>National Institute of Nursing Research (NINR)</w:t>
      </w:r>
    </w:p>
    <w:p w14:paraId="69E3AAFD" w14:textId="25392A62" w:rsidR="004F2C8D" w:rsidRDefault="004F2C8D" w:rsidP="00F01621">
      <w:pPr>
        <w:spacing w:after="0" w:line="240" w:lineRule="auto"/>
        <w:ind w:right="20"/>
        <w:rPr>
          <w:rFonts w:cstheme="minorHAnsi"/>
        </w:rPr>
      </w:pPr>
    </w:p>
    <w:p w14:paraId="1AC1EFCE" w14:textId="77777777" w:rsidR="007B49D8" w:rsidRPr="007B49D8" w:rsidRDefault="007B49D8" w:rsidP="000C5258">
      <w:pPr>
        <w:spacing w:after="0" w:line="240" w:lineRule="auto"/>
        <w:ind w:right="20"/>
        <w:jc w:val="both"/>
        <w:rPr>
          <w:rFonts w:eastAsia="Arial" w:cstheme="minorHAnsi"/>
          <w:bCs/>
          <w:w w:val="102"/>
          <w:sz w:val="26"/>
          <w:szCs w:val="26"/>
        </w:rPr>
      </w:pPr>
    </w:p>
    <w:p w14:paraId="69E3AB03" w14:textId="2EBDCFA3" w:rsidR="004F2C8D" w:rsidRPr="006E3664" w:rsidRDefault="00C10EF9" w:rsidP="00C10EF9">
      <w:pPr>
        <w:spacing w:after="0" w:line="240" w:lineRule="auto"/>
        <w:ind w:right="20"/>
        <w:jc w:val="both"/>
        <w:rPr>
          <w:rFonts w:eastAsia="Arial" w:cstheme="minorHAnsi"/>
          <w:sz w:val="28"/>
          <w:szCs w:val="28"/>
        </w:rPr>
      </w:pPr>
      <w:r w:rsidRPr="006E3664">
        <w:rPr>
          <w:rFonts w:eastAsia="Arial" w:cstheme="minorHAnsi"/>
          <w:b/>
          <w:w w:val="102"/>
          <w:sz w:val="28"/>
          <w:szCs w:val="28"/>
          <w:u w:val="single"/>
        </w:rPr>
        <w:t>Overall study p</w:t>
      </w:r>
      <w:r w:rsidR="008B2A9E" w:rsidRPr="006E3664">
        <w:rPr>
          <w:rFonts w:eastAsia="Arial" w:cstheme="minorHAnsi"/>
          <w:b/>
          <w:w w:val="102"/>
          <w:sz w:val="28"/>
          <w:szCs w:val="28"/>
          <w:u w:val="single"/>
        </w:rPr>
        <w:t>urpose</w:t>
      </w:r>
      <w:r w:rsidR="00F355F4" w:rsidRPr="006E3664">
        <w:rPr>
          <w:rFonts w:eastAsia="Arial" w:cstheme="minorHAnsi"/>
          <w:b/>
          <w:w w:val="102"/>
          <w:sz w:val="28"/>
          <w:szCs w:val="28"/>
          <w:u w:val="single"/>
        </w:rPr>
        <w:t>:</w:t>
      </w:r>
      <w:r w:rsidR="008B2A9E" w:rsidRPr="006E3664">
        <w:rPr>
          <w:rFonts w:eastAsia="Arial" w:cstheme="minorHAnsi"/>
          <w:b/>
          <w:sz w:val="28"/>
          <w:szCs w:val="28"/>
        </w:rPr>
        <w:t xml:space="preserve"> </w:t>
      </w:r>
      <w:r w:rsidR="00926822" w:rsidRPr="006E3664">
        <w:rPr>
          <w:rFonts w:eastAsia="Arial" w:cstheme="minorHAnsi"/>
          <w:sz w:val="28"/>
          <w:szCs w:val="28"/>
        </w:rPr>
        <w:t>To</w:t>
      </w:r>
      <w:r w:rsidR="000C5258" w:rsidRPr="006E3664">
        <w:rPr>
          <w:rFonts w:eastAsia="Arial" w:cstheme="minorHAnsi"/>
          <w:sz w:val="28"/>
          <w:szCs w:val="28"/>
        </w:rPr>
        <w:t xml:space="preserve"> find out if a group educational and behavioral intervention, called </w:t>
      </w:r>
      <w:proofErr w:type="spellStart"/>
      <w:r w:rsidR="000C5258" w:rsidRPr="006E3664">
        <w:rPr>
          <w:rFonts w:eastAsia="Arial" w:cstheme="minorHAnsi"/>
          <w:b/>
          <w:bCs/>
          <w:sz w:val="28"/>
          <w:szCs w:val="28"/>
        </w:rPr>
        <w:t>T</w:t>
      </w:r>
      <w:r w:rsidR="000C5258" w:rsidRPr="006E3664">
        <w:rPr>
          <w:rFonts w:eastAsia="Arial" w:cstheme="minorHAnsi"/>
          <w:sz w:val="28"/>
          <w:szCs w:val="28"/>
        </w:rPr>
        <w:t>arget</w:t>
      </w:r>
      <w:r w:rsidR="000C5258" w:rsidRPr="006E3664">
        <w:rPr>
          <w:rFonts w:eastAsia="Arial" w:cstheme="minorHAnsi"/>
          <w:b/>
          <w:bCs/>
          <w:sz w:val="28"/>
          <w:szCs w:val="28"/>
        </w:rPr>
        <w:t>E</w:t>
      </w:r>
      <w:r w:rsidR="000C5258" w:rsidRPr="006E3664">
        <w:rPr>
          <w:rFonts w:eastAsia="Arial" w:cstheme="minorHAnsi"/>
          <w:sz w:val="28"/>
          <w:szCs w:val="28"/>
        </w:rPr>
        <w:t>d</w:t>
      </w:r>
      <w:proofErr w:type="spellEnd"/>
      <w:r w:rsidR="000C5258" w:rsidRPr="006E3664">
        <w:rPr>
          <w:rFonts w:eastAsia="Arial" w:cstheme="minorHAnsi"/>
          <w:sz w:val="28"/>
          <w:szCs w:val="28"/>
        </w:rPr>
        <w:t xml:space="preserve"> </w:t>
      </w:r>
      <w:proofErr w:type="spellStart"/>
      <w:r w:rsidR="000C5258" w:rsidRPr="006E3664">
        <w:rPr>
          <w:rFonts w:eastAsia="Arial" w:cstheme="minorHAnsi"/>
          <w:sz w:val="28"/>
          <w:szCs w:val="28"/>
        </w:rPr>
        <w:t>M</w:t>
      </w:r>
      <w:r w:rsidR="000C5258" w:rsidRPr="006E3664">
        <w:rPr>
          <w:rFonts w:eastAsia="Arial" w:cstheme="minorHAnsi"/>
          <w:b/>
          <w:bCs/>
          <w:sz w:val="28"/>
          <w:szCs w:val="28"/>
        </w:rPr>
        <w:t>A</w:t>
      </w:r>
      <w:r w:rsidR="000C5258" w:rsidRPr="006E3664">
        <w:rPr>
          <w:rFonts w:eastAsia="Arial" w:cstheme="minorHAnsi"/>
          <w:sz w:val="28"/>
          <w:szCs w:val="28"/>
        </w:rPr>
        <w:t>nage</w:t>
      </w:r>
      <w:r w:rsidR="000C5258" w:rsidRPr="006E3664">
        <w:rPr>
          <w:rFonts w:eastAsia="Arial" w:cstheme="minorHAnsi"/>
          <w:b/>
          <w:bCs/>
          <w:sz w:val="28"/>
          <w:szCs w:val="28"/>
        </w:rPr>
        <w:t>M</w:t>
      </w:r>
      <w:r w:rsidR="000C5258" w:rsidRPr="006E3664">
        <w:rPr>
          <w:rFonts w:eastAsia="Arial" w:cstheme="minorHAnsi"/>
          <w:sz w:val="28"/>
          <w:szCs w:val="28"/>
        </w:rPr>
        <w:t>ent</w:t>
      </w:r>
      <w:proofErr w:type="spellEnd"/>
      <w:r w:rsidR="000C5258" w:rsidRPr="006E3664">
        <w:rPr>
          <w:rFonts w:eastAsia="Arial" w:cstheme="minorHAnsi"/>
          <w:sz w:val="28"/>
          <w:szCs w:val="28"/>
        </w:rPr>
        <w:t xml:space="preserve"> Intervention (TEAM), helps African-American men with reducing their stroke risk factors.</w:t>
      </w:r>
      <w:r w:rsidR="005C2174" w:rsidRPr="006E3664">
        <w:rPr>
          <w:rFonts w:eastAsia="Arial" w:cstheme="minorHAnsi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bCs/>
          <w:sz w:val="28"/>
          <w:szCs w:val="28"/>
        </w:rPr>
        <w:t>T</w:t>
      </w:r>
      <w:r w:rsidR="004B60D1" w:rsidRPr="006E3664">
        <w:rPr>
          <w:rFonts w:eastAsia="Arial" w:cstheme="minorHAnsi"/>
          <w:sz w:val="28"/>
          <w:szCs w:val="28"/>
        </w:rPr>
        <w:t>he</w:t>
      </w:r>
      <w:r w:rsidR="004B60D1" w:rsidRPr="006E3664">
        <w:rPr>
          <w:rFonts w:eastAsia="Arial" w:cstheme="minorHAnsi"/>
          <w:spacing w:val="15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w w:val="94"/>
          <w:sz w:val="28"/>
          <w:szCs w:val="28"/>
        </w:rPr>
        <w:t xml:space="preserve">TEAM </w:t>
      </w:r>
      <w:r w:rsidR="004B60D1" w:rsidRPr="006E3664">
        <w:rPr>
          <w:rFonts w:eastAsia="Arial" w:cstheme="minorHAnsi"/>
          <w:sz w:val="28"/>
          <w:szCs w:val="28"/>
        </w:rPr>
        <w:t>approach</w:t>
      </w:r>
      <w:r w:rsidR="004B60D1" w:rsidRPr="006E3664">
        <w:rPr>
          <w:rFonts w:eastAsia="Arial" w:cstheme="minorHAnsi"/>
          <w:spacing w:val="9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is</w:t>
      </w:r>
      <w:r w:rsidR="004B60D1" w:rsidRPr="006E3664">
        <w:rPr>
          <w:rFonts w:eastAsia="Arial" w:cstheme="minorHAnsi"/>
          <w:spacing w:val="-17"/>
          <w:sz w:val="28"/>
          <w:szCs w:val="28"/>
        </w:rPr>
        <w:t xml:space="preserve"> </w:t>
      </w:r>
      <w:r w:rsidRPr="006E3664">
        <w:rPr>
          <w:rFonts w:eastAsia="Arial" w:cstheme="minorHAnsi"/>
          <w:spacing w:val="-17"/>
          <w:sz w:val="28"/>
          <w:szCs w:val="28"/>
        </w:rPr>
        <w:t xml:space="preserve">intended </w:t>
      </w:r>
      <w:r w:rsidR="004B60D1" w:rsidRPr="006E3664">
        <w:rPr>
          <w:rFonts w:eastAsia="Arial" w:cstheme="minorHAnsi"/>
          <w:sz w:val="28"/>
          <w:szCs w:val="28"/>
        </w:rPr>
        <w:t>to</w:t>
      </w:r>
      <w:r w:rsidR="004B60D1" w:rsidRPr="006E3664">
        <w:rPr>
          <w:rFonts w:eastAsia="Arial" w:cstheme="minorHAnsi"/>
          <w:spacing w:val="23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reduce</w:t>
      </w:r>
      <w:r w:rsidR="004B60D1" w:rsidRPr="006E3664">
        <w:rPr>
          <w:rFonts w:eastAsia="Arial" w:cstheme="minorHAnsi"/>
          <w:spacing w:val="7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the</w:t>
      </w:r>
      <w:r w:rsidR="004B60D1" w:rsidRPr="006E3664">
        <w:rPr>
          <w:rFonts w:eastAsia="Arial" w:cstheme="minorHAnsi"/>
          <w:spacing w:val="21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unacceptably</w:t>
      </w:r>
      <w:r w:rsidR="004B60D1" w:rsidRPr="006E3664">
        <w:rPr>
          <w:rFonts w:eastAsia="Arial" w:cstheme="minorHAnsi"/>
          <w:spacing w:val="-2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high</w:t>
      </w:r>
      <w:r w:rsidR="004B60D1" w:rsidRPr="006E3664">
        <w:rPr>
          <w:rFonts w:eastAsia="Arial" w:cstheme="minorHAnsi"/>
          <w:spacing w:val="4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rates</w:t>
      </w:r>
      <w:r w:rsidR="004B60D1" w:rsidRPr="006E3664">
        <w:rPr>
          <w:rFonts w:eastAsia="Arial" w:cstheme="minorHAnsi"/>
          <w:spacing w:val="4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of</w:t>
      </w:r>
      <w:r w:rsidR="004B60D1" w:rsidRPr="006E3664">
        <w:rPr>
          <w:rFonts w:eastAsia="Arial" w:cstheme="minorHAnsi"/>
          <w:spacing w:val="13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stroke</w:t>
      </w:r>
      <w:r w:rsidR="004B60D1" w:rsidRPr="006E3664">
        <w:rPr>
          <w:rFonts w:eastAsia="Arial" w:cstheme="minorHAnsi"/>
          <w:spacing w:val="8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and</w:t>
      </w:r>
      <w:r w:rsidR="004B60D1" w:rsidRPr="006E3664">
        <w:rPr>
          <w:rFonts w:eastAsia="Arial" w:cstheme="minorHAnsi"/>
          <w:spacing w:val="-6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w w:val="101"/>
          <w:sz w:val="28"/>
          <w:szCs w:val="28"/>
        </w:rPr>
        <w:t xml:space="preserve">stroke </w:t>
      </w:r>
      <w:r w:rsidR="004B60D1" w:rsidRPr="006E3664">
        <w:rPr>
          <w:rFonts w:eastAsia="Arial" w:cstheme="minorHAnsi"/>
          <w:sz w:val="28"/>
          <w:szCs w:val="28"/>
        </w:rPr>
        <w:t>complications</w:t>
      </w:r>
      <w:r w:rsidR="004B60D1" w:rsidRPr="006E3664">
        <w:rPr>
          <w:rFonts w:eastAsia="Arial" w:cstheme="minorHAnsi"/>
          <w:spacing w:val="22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in</w:t>
      </w:r>
      <w:r w:rsidR="004B60D1" w:rsidRPr="006E3664">
        <w:rPr>
          <w:rFonts w:eastAsia="Arial" w:cstheme="minorHAnsi"/>
          <w:spacing w:val="5"/>
          <w:sz w:val="28"/>
          <w:szCs w:val="28"/>
        </w:rPr>
        <w:t xml:space="preserve"> </w:t>
      </w:r>
      <w:r w:rsidRPr="006E3664">
        <w:rPr>
          <w:rFonts w:eastAsia="Arial" w:cstheme="minorHAnsi"/>
          <w:spacing w:val="-6"/>
          <w:sz w:val="28"/>
          <w:szCs w:val="28"/>
        </w:rPr>
        <w:t>Africa-American (AA)</w:t>
      </w:r>
      <w:r w:rsidR="006B0413" w:rsidRPr="006E3664">
        <w:rPr>
          <w:rFonts w:eastAsia="Arial" w:cstheme="minorHAnsi"/>
          <w:spacing w:val="-6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men</w:t>
      </w:r>
      <w:r w:rsidR="004B60D1" w:rsidRPr="006E3664">
        <w:rPr>
          <w:rFonts w:eastAsia="Arial" w:cstheme="minorHAnsi"/>
          <w:spacing w:val="13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who</w:t>
      </w:r>
      <w:r w:rsidR="004B60D1" w:rsidRPr="006E3664">
        <w:rPr>
          <w:rFonts w:eastAsia="Arial" w:cstheme="minorHAnsi"/>
          <w:spacing w:val="21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have</w:t>
      </w:r>
      <w:r w:rsidR="004B60D1" w:rsidRPr="006E3664">
        <w:rPr>
          <w:rFonts w:eastAsia="Arial" w:cstheme="minorHAnsi"/>
          <w:spacing w:val="-13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experienced</w:t>
      </w:r>
      <w:r w:rsidR="004B60D1" w:rsidRPr="006E3664">
        <w:rPr>
          <w:rFonts w:eastAsia="Arial" w:cstheme="minorHAnsi"/>
          <w:spacing w:val="5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mild</w:t>
      </w:r>
      <w:r w:rsidR="004B60D1" w:rsidRPr="006E3664">
        <w:rPr>
          <w:rFonts w:eastAsia="Arial" w:cstheme="minorHAnsi"/>
          <w:spacing w:val="28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deficit</w:t>
      </w:r>
      <w:r w:rsidR="004B60D1" w:rsidRPr="006E3664">
        <w:rPr>
          <w:rFonts w:eastAsia="Arial" w:cstheme="minorHAnsi"/>
          <w:spacing w:val="28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stroke</w:t>
      </w:r>
      <w:r w:rsidR="004B60D1" w:rsidRPr="006E3664">
        <w:rPr>
          <w:rFonts w:eastAsia="Arial" w:cstheme="minorHAnsi"/>
          <w:spacing w:val="9"/>
          <w:sz w:val="28"/>
          <w:szCs w:val="28"/>
        </w:rPr>
        <w:t xml:space="preserve"> </w:t>
      </w:r>
      <w:r w:rsidR="004B60D1" w:rsidRPr="006E3664">
        <w:rPr>
          <w:rFonts w:eastAsia="Arial" w:cstheme="minorHAnsi"/>
          <w:sz w:val="28"/>
          <w:szCs w:val="28"/>
        </w:rPr>
        <w:t>or</w:t>
      </w:r>
      <w:r w:rsidR="004B60D1" w:rsidRPr="006E3664">
        <w:rPr>
          <w:rFonts w:eastAsia="Arial" w:cstheme="minorHAnsi"/>
          <w:spacing w:val="5"/>
          <w:sz w:val="28"/>
          <w:szCs w:val="28"/>
        </w:rPr>
        <w:t xml:space="preserve"> </w:t>
      </w:r>
      <w:r w:rsidR="00694E16" w:rsidRPr="006E3664">
        <w:rPr>
          <w:rFonts w:eastAsia="Arial" w:cstheme="minorHAnsi"/>
          <w:spacing w:val="5"/>
          <w:sz w:val="28"/>
          <w:szCs w:val="28"/>
        </w:rPr>
        <w:t xml:space="preserve">transient ischemic attack </w:t>
      </w:r>
      <w:r w:rsidR="006055A9" w:rsidRPr="006E3664">
        <w:rPr>
          <w:rFonts w:eastAsia="Arial" w:cstheme="minorHAnsi"/>
          <w:spacing w:val="5"/>
          <w:sz w:val="28"/>
          <w:szCs w:val="28"/>
        </w:rPr>
        <w:t>(</w:t>
      </w:r>
      <w:r w:rsidR="004B60D1" w:rsidRPr="006E3664">
        <w:rPr>
          <w:rFonts w:eastAsia="Arial" w:cstheme="minorHAnsi"/>
          <w:sz w:val="28"/>
          <w:szCs w:val="28"/>
        </w:rPr>
        <w:t>TIA</w:t>
      </w:r>
      <w:r w:rsidR="006E3664" w:rsidRPr="006E3664">
        <w:rPr>
          <w:rFonts w:eastAsia="Arial" w:cstheme="minorHAnsi"/>
          <w:sz w:val="28"/>
          <w:szCs w:val="28"/>
        </w:rPr>
        <w:t xml:space="preserve">, </w:t>
      </w:r>
      <w:r w:rsidR="006E3664" w:rsidRPr="006E3664">
        <w:rPr>
          <w:rFonts w:eastAsia="Arial" w:cstheme="minorHAnsi"/>
          <w:bCs/>
          <w:w w:val="102"/>
          <w:sz w:val="28"/>
          <w:szCs w:val="28"/>
        </w:rPr>
        <w:t>mini-stroke)</w:t>
      </w:r>
      <w:r w:rsidR="004B60D1" w:rsidRPr="006E3664">
        <w:rPr>
          <w:rFonts w:eastAsia="Arial" w:cstheme="minorHAnsi"/>
          <w:sz w:val="28"/>
          <w:szCs w:val="28"/>
        </w:rPr>
        <w:t>.</w:t>
      </w:r>
      <w:r w:rsidRPr="006E3664">
        <w:rPr>
          <w:rFonts w:eastAsia="Arial" w:cstheme="minorHAnsi"/>
          <w:sz w:val="28"/>
          <w:szCs w:val="28"/>
        </w:rPr>
        <w:t xml:space="preserve"> Preliminary data suggests that blood pressure and other biological markers that predict stroke risk are improved with TEAM.</w:t>
      </w:r>
    </w:p>
    <w:p w14:paraId="1862D045" w14:textId="21DCA9FB" w:rsidR="00C10EF9" w:rsidRPr="006E3664" w:rsidRDefault="00C10EF9" w:rsidP="00C10EF9">
      <w:pPr>
        <w:spacing w:after="0" w:line="240" w:lineRule="auto"/>
        <w:ind w:right="20"/>
        <w:jc w:val="both"/>
        <w:rPr>
          <w:rFonts w:eastAsia="Arial" w:cstheme="minorHAnsi"/>
          <w:sz w:val="28"/>
          <w:szCs w:val="28"/>
        </w:rPr>
      </w:pPr>
    </w:p>
    <w:p w14:paraId="2971BD87" w14:textId="0E7E4F83" w:rsidR="00C10EF9" w:rsidRPr="006E3664" w:rsidRDefault="00C10EF9" w:rsidP="00C10EF9">
      <w:pPr>
        <w:spacing w:after="0" w:line="240" w:lineRule="auto"/>
        <w:ind w:right="20"/>
        <w:jc w:val="both"/>
        <w:rPr>
          <w:rFonts w:eastAsia="Arial" w:cstheme="minorHAnsi"/>
          <w:bCs/>
          <w:sz w:val="28"/>
          <w:szCs w:val="28"/>
        </w:rPr>
      </w:pPr>
      <w:r w:rsidRPr="006E3664">
        <w:rPr>
          <w:rFonts w:eastAsia="Arial" w:cstheme="minorHAnsi"/>
          <w:b/>
          <w:sz w:val="28"/>
          <w:szCs w:val="28"/>
          <w:u w:val="single"/>
        </w:rPr>
        <w:t>The role of peer educators in TEAM:</w:t>
      </w:r>
      <w:r w:rsidRPr="006E3664">
        <w:rPr>
          <w:rFonts w:eastAsia="Arial" w:cstheme="minorHAnsi"/>
          <w:sz w:val="28"/>
          <w:szCs w:val="28"/>
        </w:rPr>
        <w:t xml:space="preserve">  The TEAM curriculum is co-delivered by nurses and peer educators (PEs). We plan to hire up to 6 peer educators (PEs) enrolled in this study at Case Western Reserve University (CWRU)/University Hospitals (UH).</w:t>
      </w:r>
      <w:r w:rsidRPr="006E3664">
        <w:rPr>
          <w:rFonts w:eastAsia="Arial" w:cstheme="minorHAnsi"/>
          <w:bCs/>
          <w:w w:val="102"/>
          <w:sz w:val="28"/>
          <w:szCs w:val="28"/>
        </w:rPr>
        <w:t xml:space="preserve"> In order to maximize fit with our patient population, PEs are AA men who has had a stroke or TIA.</w:t>
      </w:r>
    </w:p>
    <w:p w14:paraId="69E3AB04" w14:textId="77777777" w:rsidR="004F2C8D" w:rsidRPr="006E3664" w:rsidRDefault="004F2C8D" w:rsidP="00F01621">
      <w:pPr>
        <w:spacing w:after="0" w:line="240" w:lineRule="auto"/>
        <w:ind w:right="20"/>
        <w:jc w:val="both"/>
        <w:rPr>
          <w:rFonts w:cstheme="minorHAnsi"/>
          <w:sz w:val="28"/>
          <w:szCs w:val="28"/>
        </w:rPr>
      </w:pPr>
    </w:p>
    <w:p w14:paraId="69E3AB0B" w14:textId="7BFDD307" w:rsidR="00374514" w:rsidRPr="006E3664" w:rsidRDefault="006939BE" w:rsidP="003B0085">
      <w:pPr>
        <w:spacing w:after="0" w:line="240" w:lineRule="auto"/>
        <w:ind w:right="20"/>
        <w:rPr>
          <w:rFonts w:eastAsia="Arial" w:cstheme="minorHAnsi"/>
          <w:bCs/>
          <w:sz w:val="28"/>
          <w:szCs w:val="28"/>
        </w:rPr>
      </w:pPr>
      <w:r w:rsidRPr="006E3664">
        <w:rPr>
          <w:rFonts w:eastAsia="Arial" w:cstheme="minorHAnsi"/>
          <w:b/>
          <w:sz w:val="28"/>
          <w:szCs w:val="28"/>
          <w:u w:val="single"/>
        </w:rPr>
        <w:t>Time Commitment</w:t>
      </w:r>
      <w:r w:rsidR="009C0C10" w:rsidRPr="006E3664">
        <w:rPr>
          <w:rFonts w:eastAsia="Arial" w:cstheme="minorHAnsi"/>
          <w:b/>
          <w:sz w:val="28"/>
          <w:szCs w:val="28"/>
          <w:u w:val="single"/>
        </w:rPr>
        <w:t>:</w:t>
      </w:r>
      <w:r w:rsidR="009C0C10" w:rsidRPr="006E3664">
        <w:rPr>
          <w:rFonts w:eastAsia="Arial" w:cstheme="minorHAnsi"/>
          <w:bCs/>
          <w:sz w:val="28"/>
          <w:szCs w:val="28"/>
        </w:rPr>
        <w:t xml:space="preserve"> </w:t>
      </w:r>
      <w:r w:rsidR="003B0085" w:rsidRPr="006E3664">
        <w:rPr>
          <w:rFonts w:eastAsia="Arial" w:cstheme="minorHAnsi"/>
          <w:bCs/>
          <w:sz w:val="28"/>
          <w:szCs w:val="28"/>
        </w:rPr>
        <w:t>PE</w:t>
      </w:r>
      <w:r w:rsidR="00C10EF9" w:rsidRPr="006E3664">
        <w:rPr>
          <w:rFonts w:eastAsia="Arial" w:cstheme="minorHAnsi"/>
          <w:bCs/>
          <w:sz w:val="28"/>
          <w:szCs w:val="28"/>
        </w:rPr>
        <w:t>s</w:t>
      </w:r>
      <w:r w:rsidR="003B0085" w:rsidRPr="006E3664">
        <w:rPr>
          <w:rFonts w:eastAsia="Arial" w:cstheme="minorHAnsi"/>
          <w:bCs/>
          <w:sz w:val="28"/>
          <w:szCs w:val="28"/>
        </w:rPr>
        <w:t xml:space="preserve"> in this study will be asked to come to the W.O. Walker Center and some</w:t>
      </w:r>
      <w:r w:rsidR="00C10EF9" w:rsidRPr="006E3664">
        <w:rPr>
          <w:rFonts w:eastAsia="Arial" w:cstheme="minorHAnsi"/>
          <w:bCs/>
          <w:sz w:val="28"/>
          <w:szCs w:val="28"/>
        </w:rPr>
        <w:t xml:space="preserve"> of the other study sites. PE </w:t>
      </w:r>
      <w:r w:rsidR="003B0085" w:rsidRPr="006E3664">
        <w:rPr>
          <w:rFonts w:eastAsia="Arial" w:cstheme="minorHAnsi"/>
          <w:bCs/>
          <w:sz w:val="28"/>
          <w:szCs w:val="28"/>
        </w:rPr>
        <w:t xml:space="preserve">participation in this study will last for about </w:t>
      </w:r>
      <w:r w:rsidR="003B0085" w:rsidRPr="006E3664">
        <w:rPr>
          <w:rFonts w:eastAsia="Arial" w:cstheme="minorHAnsi"/>
          <w:b/>
          <w:sz w:val="28"/>
          <w:szCs w:val="28"/>
        </w:rPr>
        <w:t>5 years</w:t>
      </w:r>
      <w:r w:rsidR="003B0085" w:rsidRPr="006E3664">
        <w:rPr>
          <w:rFonts w:eastAsia="Arial" w:cstheme="minorHAnsi"/>
          <w:bCs/>
          <w:sz w:val="28"/>
          <w:szCs w:val="28"/>
        </w:rPr>
        <w:t xml:space="preserve"> and will involve several sets of intervention groups (each of which consist of 1 individual session with each participant and 5 group sessio</w:t>
      </w:r>
      <w:r w:rsidR="00C10EF9" w:rsidRPr="006E3664">
        <w:rPr>
          <w:rFonts w:eastAsia="Arial" w:cstheme="minorHAnsi"/>
          <w:bCs/>
          <w:sz w:val="28"/>
          <w:szCs w:val="28"/>
        </w:rPr>
        <w:t>ns conducted over 8 weeks) as well as training to deliver the TEAM program. It is likely that the time commitment will be in the order of 15-30 hours annually. PE will also be asked to participate in a qualitative interviews of about 60 minutes</w:t>
      </w:r>
      <w:r w:rsidR="003B0085" w:rsidRPr="006E3664">
        <w:rPr>
          <w:rFonts w:eastAsia="Arial" w:cstheme="minorHAnsi"/>
          <w:bCs/>
          <w:sz w:val="28"/>
          <w:szCs w:val="28"/>
        </w:rPr>
        <w:t xml:space="preserve">.  </w:t>
      </w:r>
    </w:p>
    <w:p w14:paraId="2B883319" w14:textId="0AFE74EC" w:rsidR="00107171" w:rsidRPr="006E3664" w:rsidRDefault="00107171" w:rsidP="003B0085">
      <w:pPr>
        <w:spacing w:after="0" w:line="240" w:lineRule="auto"/>
        <w:ind w:right="20"/>
        <w:rPr>
          <w:rFonts w:eastAsia="Arial" w:cstheme="minorHAnsi"/>
          <w:bCs/>
          <w:sz w:val="28"/>
          <w:szCs w:val="28"/>
        </w:rPr>
      </w:pPr>
    </w:p>
    <w:p w14:paraId="7E1138E8" w14:textId="5395AB47" w:rsidR="006D5CE0" w:rsidRPr="006E3664" w:rsidRDefault="00107171" w:rsidP="003F05FD">
      <w:pPr>
        <w:spacing w:after="0" w:line="240" w:lineRule="auto"/>
        <w:ind w:right="20"/>
        <w:rPr>
          <w:rFonts w:eastAsia="Arial" w:cstheme="minorHAnsi"/>
          <w:bCs/>
          <w:sz w:val="28"/>
          <w:szCs w:val="28"/>
        </w:rPr>
      </w:pPr>
      <w:r w:rsidRPr="006E3664">
        <w:rPr>
          <w:rFonts w:eastAsia="Arial" w:cstheme="minorHAnsi"/>
          <w:b/>
          <w:sz w:val="28"/>
          <w:szCs w:val="28"/>
          <w:u w:val="single"/>
        </w:rPr>
        <w:t>Financial Information:</w:t>
      </w:r>
      <w:r w:rsidRPr="006E3664">
        <w:rPr>
          <w:rFonts w:eastAsia="Arial" w:cstheme="minorHAnsi"/>
          <w:bCs/>
          <w:sz w:val="28"/>
          <w:szCs w:val="28"/>
        </w:rPr>
        <w:t xml:space="preserve"> </w:t>
      </w:r>
    </w:p>
    <w:p w14:paraId="7F38879B" w14:textId="7DB8063F" w:rsidR="001E654F" w:rsidRPr="006E3664" w:rsidRDefault="003F05FD" w:rsidP="006D5CE0">
      <w:pPr>
        <w:pStyle w:val="ListParagraph"/>
        <w:numPr>
          <w:ilvl w:val="0"/>
          <w:numId w:val="3"/>
        </w:numPr>
        <w:spacing w:after="0" w:line="240" w:lineRule="auto"/>
        <w:ind w:right="20"/>
        <w:rPr>
          <w:rFonts w:eastAsia="Arial" w:cstheme="minorHAnsi"/>
          <w:bCs/>
          <w:sz w:val="28"/>
          <w:szCs w:val="28"/>
        </w:rPr>
      </w:pPr>
      <w:r w:rsidRPr="006E3664">
        <w:rPr>
          <w:rFonts w:eastAsia="Arial" w:cstheme="minorHAnsi"/>
          <w:bCs/>
          <w:sz w:val="28"/>
          <w:szCs w:val="28"/>
        </w:rPr>
        <w:t xml:space="preserve">There is </w:t>
      </w:r>
      <w:r w:rsidRPr="006E3664">
        <w:rPr>
          <w:rFonts w:eastAsia="Arial" w:cstheme="minorHAnsi"/>
          <w:b/>
          <w:sz w:val="28"/>
          <w:szCs w:val="28"/>
        </w:rPr>
        <w:t>no cost</w:t>
      </w:r>
      <w:r w:rsidRPr="006E3664">
        <w:rPr>
          <w:rFonts w:eastAsia="Arial" w:cstheme="minorHAnsi"/>
          <w:bCs/>
          <w:sz w:val="28"/>
          <w:szCs w:val="28"/>
        </w:rPr>
        <w:t xml:space="preserve"> for participation in this study.</w:t>
      </w:r>
      <w:r w:rsidR="001E654F" w:rsidRPr="006E3664">
        <w:rPr>
          <w:rFonts w:eastAsia="Arial" w:cstheme="minorHAnsi"/>
          <w:bCs/>
          <w:sz w:val="28"/>
          <w:szCs w:val="28"/>
        </w:rPr>
        <w:t xml:space="preserve"> </w:t>
      </w:r>
    </w:p>
    <w:p w14:paraId="114A092F" w14:textId="20F6FB02" w:rsidR="00836BBF" w:rsidRPr="006E3664" w:rsidRDefault="00C10EF9" w:rsidP="00836BBF">
      <w:pPr>
        <w:pStyle w:val="ListParagraph"/>
        <w:numPr>
          <w:ilvl w:val="0"/>
          <w:numId w:val="3"/>
        </w:numPr>
        <w:spacing w:after="0" w:line="240" w:lineRule="auto"/>
        <w:ind w:right="20"/>
        <w:rPr>
          <w:rFonts w:eastAsia="Arial" w:cstheme="minorHAnsi"/>
          <w:bCs/>
          <w:sz w:val="28"/>
          <w:szCs w:val="28"/>
        </w:rPr>
      </w:pPr>
      <w:r w:rsidRPr="006E3664">
        <w:rPr>
          <w:rFonts w:eastAsia="Arial" w:cstheme="minorHAnsi"/>
          <w:bCs/>
          <w:sz w:val="28"/>
          <w:szCs w:val="28"/>
        </w:rPr>
        <w:t xml:space="preserve">PEs </w:t>
      </w:r>
      <w:r w:rsidR="00E60BEA" w:rsidRPr="006E3664">
        <w:rPr>
          <w:rFonts w:eastAsia="Arial" w:cstheme="minorHAnsi"/>
          <w:bCs/>
          <w:sz w:val="28"/>
          <w:szCs w:val="28"/>
        </w:rPr>
        <w:t>will be compensated for thei</w:t>
      </w:r>
      <w:r w:rsidR="00C81B95" w:rsidRPr="006E3664">
        <w:rPr>
          <w:rFonts w:eastAsia="Arial" w:cstheme="minorHAnsi"/>
          <w:bCs/>
          <w:sz w:val="28"/>
          <w:szCs w:val="28"/>
        </w:rPr>
        <w:t>r participation</w:t>
      </w:r>
      <w:r w:rsidR="006218E5" w:rsidRPr="006E3664">
        <w:rPr>
          <w:rFonts w:eastAsia="Arial" w:cstheme="minorHAnsi"/>
          <w:bCs/>
          <w:sz w:val="28"/>
          <w:szCs w:val="28"/>
        </w:rPr>
        <w:t xml:space="preserve"> in the research study</w:t>
      </w:r>
    </w:p>
    <w:p w14:paraId="2F8C7057" w14:textId="169F174E" w:rsidR="00107171" w:rsidRPr="006E3664" w:rsidRDefault="00107171" w:rsidP="003B0085">
      <w:pPr>
        <w:spacing w:after="0" w:line="240" w:lineRule="auto"/>
        <w:ind w:right="20"/>
        <w:rPr>
          <w:rFonts w:eastAsia="Arial" w:cstheme="minorHAnsi"/>
          <w:bCs/>
          <w:sz w:val="28"/>
          <w:szCs w:val="28"/>
        </w:rPr>
      </w:pPr>
    </w:p>
    <w:p w14:paraId="37B48A3D" w14:textId="77777777" w:rsidR="00473C6F" w:rsidRPr="006E3664" w:rsidRDefault="00473C6F" w:rsidP="000B2321">
      <w:pPr>
        <w:spacing w:after="0" w:line="240" w:lineRule="auto"/>
        <w:ind w:right="20"/>
        <w:rPr>
          <w:rFonts w:eastAsia="Arial" w:cstheme="minorHAnsi"/>
          <w:bCs/>
          <w:sz w:val="28"/>
          <w:szCs w:val="28"/>
        </w:rPr>
      </w:pPr>
    </w:p>
    <w:p w14:paraId="666724F2" w14:textId="77777777" w:rsidR="000B2321" w:rsidRPr="006E3664" w:rsidRDefault="000B2321" w:rsidP="000B2321">
      <w:pPr>
        <w:spacing w:after="0" w:line="240" w:lineRule="auto"/>
        <w:ind w:right="20"/>
        <w:rPr>
          <w:rFonts w:eastAsia="Arial" w:cstheme="minorHAnsi"/>
          <w:bCs/>
          <w:sz w:val="28"/>
          <w:szCs w:val="28"/>
        </w:rPr>
      </w:pPr>
    </w:p>
    <w:p w14:paraId="69E3AB0C" w14:textId="47C10E83" w:rsidR="00374514" w:rsidRPr="006E3664" w:rsidRDefault="00C10EF9" w:rsidP="00F01621">
      <w:pPr>
        <w:spacing w:after="0" w:line="240" w:lineRule="auto"/>
        <w:ind w:right="20"/>
        <w:jc w:val="center"/>
        <w:rPr>
          <w:rFonts w:eastAsia="Arial" w:cstheme="minorHAnsi"/>
          <w:sz w:val="28"/>
          <w:szCs w:val="28"/>
        </w:rPr>
      </w:pPr>
      <w:r w:rsidRPr="006E3664">
        <w:rPr>
          <w:rFonts w:eastAsia="Arial" w:cstheme="minorHAnsi"/>
          <w:w w:val="95"/>
          <w:sz w:val="28"/>
          <w:szCs w:val="28"/>
        </w:rPr>
        <w:t>To refer an individual to TEAM, p</w:t>
      </w:r>
      <w:r w:rsidR="00374514" w:rsidRPr="006E3664">
        <w:rPr>
          <w:rFonts w:eastAsia="Arial" w:cstheme="minorHAnsi"/>
          <w:w w:val="95"/>
          <w:sz w:val="28"/>
          <w:szCs w:val="28"/>
        </w:rPr>
        <w:t>lease</w:t>
      </w:r>
      <w:r w:rsidR="00374514" w:rsidRPr="006E3664">
        <w:rPr>
          <w:rFonts w:eastAsia="Arial" w:cstheme="minorHAnsi"/>
          <w:spacing w:val="-1"/>
          <w:w w:val="95"/>
          <w:sz w:val="28"/>
          <w:szCs w:val="28"/>
        </w:rPr>
        <w:t xml:space="preserve"> </w:t>
      </w:r>
      <w:r w:rsidR="004645E6" w:rsidRPr="006E3664">
        <w:rPr>
          <w:rFonts w:eastAsia="Arial" w:cstheme="minorHAnsi"/>
          <w:sz w:val="28"/>
          <w:szCs w:val="28"/>
        </w:rPr>
        <w:t>contact</w:t>
      </w:r>
      <w:r w:rsidR="00F768D0" w:rsidRPr="006E3664">
        <w:rPr>
          <w:rFonts w:eastAsia="Arial" w:cstheme="minorHAnsi"/>
          <w:sz w:val="28"/>
          <w:szCs w:val="28"/>
        </w:rPr>
        <w:t xml:space="preserve"> </w:t>
      </w:r>
      <w:r w:rsidR="002763A8" w:rsidRPr="006E3664">
        <w:rPr>
          <w:rFonts w:eastAsia="Arial" w:cstheme="minorHAnsi"/>
          <w:sz w:val="28"/>
          <w:szCs w:val="28"/>
        </w:rPr>
        <w:t>Martha Sajatovic, MD</w:t>
      </w:r>
      <w:r w:rsidR="00B46F25" w:rsidRPr="006E3664">
        <w:rPr>
          <w:rFonts w:eastAsia="Arial" w:cstheme="minorHAnsi"/>
          <w:sz w:val="28"/>
          <w:szCs w:val="28"/>
        </w:rPr>
        <w:t xml:space="preserve"> at</w:t>
      </w:r>
      <w:r w:rsidR="00374514" w:rsidRPr="006E3664">
        <w:rPr>
          <w:rFonts w:eastAsia="Arial" w:cstheme="minorHAnsi"/>
          <w:sz w:val="28"/>
          <w:szCs w:val="28"/>
        </w:rPr>
        <w:t xml:space="preserve"> (216) 844-2</w:t>
      </w:r>
      <w:r w:rsidR="00B46F25" w:rsidRPr="006E3664">
        <w:rPr>
          <w:rFonts w:eastAsia="Arial" w:cstheme="minorHAnsi"/>
          <w:sz w:val="28"/>
          <w:szCs w:val="28"/>
        </w:rPr>
        <w:t>808</w:t>
      </w:r>
      <w:r w:rsidR="00374514" w:rsidRPr="006E3664">
        <w:rPr>
          <w:rFonts w:eastAsia="Arial" w:cstheme="minorHAnsi"/>
          <w:sz w:val="28"/>
          <w:szCs w:val="28"/>
        </w:rPr>
        <w:t xml:space="preserve"> or </w:t>
      </w:r>
      <w:r w:rsidR="00B46F25" w:rsidRPr="006E3664">
        <w:rPr>
          <w:rFonts w:eastAsia="Arial" w:cstheme="minorHAnsi"/>
          <w:sz w:val="28"/>
          <w:szCs w:val="28"/>
        </w:rPr>
        <w:t>Martha.Sajatovic</w:t>
      </w:r>
      <w:r w:rsidR="00374514" w:rsidRPr="006E3664">
        <w:rPr>
          <w:rFonts w:eastAsia="Arial" w:cstheme="minorHAnsi"/>
          <w:sz w:val="28"/>
          <w:szCs w:val="28"/>
        </w:rPr>
        <w:t>@UHHospitals.org</w:t>
      </w:r>
    </w:p>
    <w:sectPr w:rsidR="00374514" w:rsidRPr="006E3664" w:rsidSect="00F01621">
      <w:headerReference w:type="default" r:id="rId7"/>
      <w:footerReference w:type="even" r:id="rId8"/>
      <w:type w:val="continuous"/>
      <w:pgSz w:w="12260" w:h="15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04BE" w14:textId="77777777" w:rsidR="00791BB3" w:rsidRDefault="00791BB3" w:rsidP="00374514">
      <w:pPr>
        <w:spacing w:after="0" w:line="240" w:lineRule="auto"/>
      </w:pPr>
      <w:r>
        <w:separator/>
      </w:r>
    </w:p>
  </w:endnote>
  <w:endnote w:type="continuationSeparator" w:id="0">
    <w:p w14:paraId="1F8DB468" w14:textId="77777777" w:rsidR="00791BB3" w:rsidRDefault="00791BB3" w:rsidP="0037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B14" w14:textId="77777777" w:rsidR="00CD3E5E" w:rsidRDefault="00CD3E5E" w:rsidP="00CD3E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CBAE" w14:textId="77777777" w:rsidR="00791BB3" w:rsidRDefault="00791BB3" w:rsidP="00374514">
      <w:pPr>
        <w:spacing w:after="0" w:line="240" w:lineRule="auto"/>
      </w:pPr>
      <w:r>
        <w:separator/>
      </w:r>
    </w:p>
  </w:footnote>
  <w:footnote w:type="continuationSeparator" w:id="0">
    <w:p w14:paraId="03DB5314" w14:textId="77777777" w:rsidR="00791BB3" w:rsidRDefault="00791BB3" w:rsidP="0037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B13" w14:textId="77777777" w:rsidR="00CD3E5E" w:rsidRDefault="00CD3E5E" w:rsidP="00CD3E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161"/>
    <w:multiLevelType w:val="hybridMultilevel"/>
    <w:tmpl w:val="75EC674C"/>
    <w:lvl w:ilvl="0" w:tplc="31F4E752">
      <w:start w:val="1"/>
      <w:numFmt w:val="decimal"/>
      <w:lvlText w:val="%1)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0E2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43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CBE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A9E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AC3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4B3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632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EC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229A7"/>
    <w:multiLevelType w:val="hybridMultilevel"/>
    <w:tmpl w:val="5AB64F44"/>
    <w:lvl w:ilvl="0" w:tplc="F300D260">
      <w:numFmt w:val="bullet"/>
      <w:lvlText w:val="-"/>
      <w:lvlJc w:val="left"/>
      <w:pPr>
        <w:ind w:left="466" w:hanging="360"/>
      </w:pPr>
      <w:rPr>
        <w:rFonts w:ascii="Arial" w:eastAsia="Arial" w:hAnsi="Arial" w:cs="Arial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581E391F"/>
    <w:multiLevelType w:val="hybridMultilevel"/>
    <w:tmpl w:val="5084410C"/>
    <w:lvl w:ilvl="0" w:tplc="DBAA9056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9BC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A6B5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C963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86EE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C45D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EE7A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68C50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6E27E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757B5E"/>
    <w:multiLevelType w:val="hybridMultilevel"/>
    <w:tmpl w:val="10248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00E34"/>
    <w:multiLevelType w:val="hybridMultilevel"/>
    <w:tmpl w:val="28B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D"/>
    <w:rsid w:val="0000612E"/>
    <w:rsid w:val="00030E35"/>
    <w:rsid w:val="0004349C"/>
    <w:rsid w:val="000469D3"/>
    <w:rsid w:val="000B2321"/>
    <w:rsid w:val="000C5258"/>
    <w:rsid w:val="000D5B86"/>
    <w:rsid w:val="00107171"/>
    <w:rsid w:val="001174F3"/>
    <w:rsid w:val="001A141E"/>
    <w:rsid w:val="001A3A7A"/>
    <w:rsid w:val="001C31B5"/>
    <w:rsid w:val="001E654F"/>
    <w:rsid w:val="002313F1"/>
    <w:rsid w:val="00275422"/>
    <w:rsid w:val="002763A8"/>
    <w:rsid w:val="002F556A"/>
    <w:rsid w:val="00374514"/>
    <w:rsid w:val="00376594"/>
    <w:rsid w:val="003B0085"/>
    <w:rsid w:val="003B2437"/>
    <w:rsid w:val="003F05FD"/>
    <w:rsid w:val="0045337D"/>
    <w:rsid w:val="004645E6"/>
    <w:rsid w:val="00473C6F"/>
    <w:rsid w:val="004B60D1"/>
    <w:rsid w:val="004C505F"/>
    <w:rsid w:val="004F2C8D"/>
    <w:rsid w:val="00502F97"/>
    <w:rsid w:val="005833F0"/>
    <w:rsid w:val="005C2174"/>
    <w:rsid w:val="005C23BE"/>
    <w:rsid w:val="006055A9"/>
    <w:rsid w:val="006218E5"/>
    <w:rsid w:val="00686B2B"/>
    <w:rsid w:val="00686F87"/>
    <w:rsid w:val="006939BE"/>
    <w:rsid w:val="00694E16"/>
    <w:rsid w:val="006B0413"/>
    <w:rsid w:val="006D5CE0"/>
    <w:rsid w:val="006E31ED"/>
    <w:rsid w:val="006E3664"/>
    <w:rsid w:val="007077A6"/>
    <w:rsid w:val="007670D6"/>
    <w:rsid w:val="00791232"/>
    <w:rsid w:val="00791BB3"/>
    <w:rsid w:val="007B49D8"/>
    <w:rsid w:val="007F3A84"/>
    <w:rsid w:val="007F49EB"/>
    <w:rsid w:val="00827A38"/>
    <w:rsid w:val="00836BBF"/>
    <w:rsid w:val="008A1D4B"/>
    <w:rsid w:val="008B2A9E"/>
    <w:rsid w:val="008E03DD"/>
    <w:rsid w:val="008E60A7"/>
    <w:rsid w:val="009200D8"/>
    <w:rsid w:val="00926822"/>
    <w:rsid w:val="00934943"/>
    <w:rsid w:val="009A09A5"/>
    <w:rsid w:val="009B7998"/>
    <w:rsid w:val="009C0C10"/>
    <w:rsid w:val="00A06C26"/>
    <w:rsid w:val="00A31A8B"/>
    <w:rsid w:val="00A35F64"/>
    <w:rsid w:val="00A64DD5"/>
    <w:rsid w:val="00A9202E"/>
    <w:rsid w:val="00AC5AAF"/>
    <w:rsid w:val="00AE2939"/>
    <w:rsid w:val="00B46F25"/>
    <w:rsid w:val="00B5610B"/>
    <w:rsid w:val="00B56AC7"/>
    <w:rsid w:val="00B64ABE"/>
    <w:rsid w:val="00B64ACD"/>
    <w:rsid w:val="00B92464"/>
    <w:rsid w:val="00BD7100"/>
    <w:rsid w:val="00BF708F"/>
    <w:rsid w:val="00C10EF9"/>
    <w:rsid w:val="00C32F57"/>
    <w:rsid w:val="00C40944"/>
    <w:rsid w:val="00C80441"/>
    <w:rsid w:val="00C81B95"/>
    <w:rsid w:val="00C82CB1"/>
    <w:rsid w:val="00CB145A"/>
    <w:rsid w:val="00CD3E5E"/>
    <w:rsid w:val="00CE540F"/>
    <w:rsid w:val="00D412F7"/>
    <w:rsid w:val="00D77B8B"/>
    <w:rsid w:val="00E53BFA"/>
    <w:rsid w:val="00E60BEA"/>
    <w:rsid w:val="00EF652E"/>
    <w:rsid w:val="00F01621"/>
    <w:rsid w:val="00F355F4"/>
    <w:rsid w:val="00F47AB4"/>
    <w:rsid w:val="00F71334"/>
    <w:rsid w:val="00F768D0"/>
    <w:rsid w:val="00F8002E"/>
    <w:rsid w:val="00F81728"/>
    <w:rsid w:val="00FC33BA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AAF4"/>
  <w15:docId w15:val="{116515AF-230E-421C-A42E-1B417AF1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14"/>
  </w:style>
  <w:style w:type="paragraph" w:styleId="Footer">
    <w:name w:val="footer"/>
    <w:basedOn w:val="Normal"/>
    <w:link w:val="FooterChar"/>
    <w:uiPriority w:val="99"/>
    <w:unhideWhenUsed/>
    <w:rsid w:val="0037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kmz24</dc:creator>
  <cp:lastModifiedBy>Carolyn Still</cp:lastModifiedBy>
  <cp:revision>2</cp:revision>
  <cp:lastPrinted>2019-10-10T19:36:00Z</cp:lastPrinted>
  <dcterms:created xsi:type="dcterms:W3CDTF">2021-02-04T00:52:00Z</dcterms:created>
  <dcterms:modified xsi:type="dcterms:W3CDTF">2021-02-04T00:52:00Z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2013-04-02T00:00:00Z</vt:filetime>
  </property>
</Properties>
</file>